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2047" w:rsidRDefault="00422047" w:rsidP="009345EB">
      <w:pPr>
        <w:spacing w:after="120" w:line="240" w:lineRule="auto"/>
        <w:rPr>
          <w:sz w:val="28"/>
          <w:szCs w:val="28"/>
        </w:rPr>
      </w:pPr>
    </w:p>
    <w:p w:rsidR="00883CA1" w:rsidRDefault="00883CA1" w:rsidP="009345EB">
      <w:pPr>
        <w:spacing w:after="120" w:line="240" w:lineRule="auto"/>
        <w:rPr>
          <w:sz w:val="28"/>
          <w:szCs w:val="28"/>
        </w:rPr>
      </w:pPr>
    </w:p>
    <w:p w:rsidR="00F33B97" w:rsidRDefault="00A23556" w:rsidP="009345EB">
      <w:pPr>
        <w:spacing w:after="120" w:line="240" w:lineRule="auto"/>
        <w:rPr>
          <w:sz w:val="28"/>
          <w:szCs w:val="28"/>
        </w:rPr>
      </w:pPr>
      <w:r w:rsidRPr="00A23556">
        <w:rPr>
          <w:sz w:val="28"/>
          <w:szCs w:val="28"/>
        </w:rPr>
        <w:t>Pressemitteilung</w:t>
      </w:r>
    </w:p>
    <w:p w:rsidR="00422047" w:rsidRDefault="00422047" w:rsidP="009345EB">
      <w:pPr>
        <w:spacing w:after="120" w:line="240" w:lineRule="auto"/>
        <w:rPr>
          <w:sz w:val="28"/>
          <w:szCs w:val="28"/>
        </w:rPr>
      </w:pPr>
    </w:p>
    <w:p w:rsidR="00422047" w:rsidRPr="00A23556" w:rsidRDefault="00422047" w:rsidP="009345EB">
      <w:pPr>
        <w:spacing w:after="120" w:line="240" w:lineRule="auto"/>
        <w:rPr>
          <w:sz w:val="28"/>
          <w:szCs w:val="28"/>
        </w:rPr>
      </w:pPr>
    </w:p>
    <w:p w:rsidR="00A23556" w:rsidRPr="00455A7C" w:rsidRDefault="00712816" w:rsidP="009345EB">
      <w:pPr>
        <w:spacing w:after="120" w:line="240" w:lineRule="auto"/>
        <w:jc w:val="right"/>
        <w:rPr>
          <w:sz w:val="20"/>
          <w:szCs w:val="20"/>
        </w:rPr>
      </w:pPr>
      <w:r w:rsidRPr="00455A7C">
        <w:rPr>
          <w:sz w:val="20"/>
          <w:szCs w:val="20"/>
        </w:rPr>
        <w:t xml:space="preserve">Berlin, </w:t>
      </w:r>
      <w:r w:rsidR="00AA78BF">
        <w:rPr>
          <w:sz w:val="20"/>
          <w:szCs w:val="20"/>
        </w:rPr>
        <w:t>Juni</w:t>
      </w:r>
      <w:r w:rsidR="0037426D">
        <w:rPr>
          <w:sz w:val="20"/>
          <w:szCs w:val="20"/>
        </w:rPr>
        <w:t xml:space="preserve"> 202</w:t>
      </w:r>
      <w:r w:rsidR="001E7232">
        <w:rPr>
          <w:sz w:val="20"/>
          <w:szCs w:val="20"/>
        </w:rPr>
        <w:t>4</w:t>
      </w:r>
    </w:p>
    <w:p w:rsidR="00522EBF" w:rsidRPr="00712816" w:rsidRDefault="00AA78BF" w:rsidP="009345EB">
      <w:pPr>
        <w:spacing w:after="120" w:line="240" w:lineRule="auto"/>
        <w:rPr>
          <w:b/>
          <w:bCs/>
          <w:sz w:val="28"/>
          <w:szCs w:val="28"/>
        </w:rPr>
      </w:pPr>
      <w:bookmarkStart w:id="0" w:name="_Hlk183603542"/>
      <w:r w:rsidRPr="00AA78BF">
        <w:rPr>
          <w:b/>
          <w:bCs/>
          <w:sz w:val="28"/>
          <w:szCs w:val="28"/>
        </w:rPr>
        <w:t>Waldorfschulen für finanziell benachteiligte Kinder</w:t>
      </w:r>
    </w:p>
    <w:p w:rsidR="00522EBF" w:rsidRPr="004353A8" w:rsidRDefault="001E7232" w:rsidP="009345EB">
      <w:pPr>
        <w:spacing w:after="120" w:line="240" w:lineRule="auto"/>
        <w:rPr>
          <w:b/>
          <w:sz w:val="21"/>
          <w:szCs w:val="21"/>
        </w:rPr>
      </w:pPr>
      <w:r>
        <w:rPr>
          <w:b/>
          <w:bCs/>
          <w:sz w:val="21"/>
          <w:szCs w:val="21"/>
        </w:rPr>
        <w:t>Mit ihrem aktuellen Aufruf</w:t>
      </w:r>
      <w:r w:rsidRPr="001E7232">
        <w:rPr>
          <w:b/>
          <w:bCs/>
          <w:sz w:val="21"/>
          <w:szCs w:val="21"/>
        </w:rPr>
        <w:t xml:space="preserve"> </w:t>
      </w:r>
      <w:r w:rsidR="00AA78BF">
        <w:rPr>
          <w:b/>
          <w:bCs/>
          <w:sz w:val="21"/>
          <w:szCs w:val="21"/>
        </w:rPr>
        <w:t>unterstützen</w:t>
      </w:r>
      <w:r w:rsidRPr="001E7232">
        <w:rPr>
          <w:b/>
          <w:bCs/>
          <w:sz w:val="21"/>
          <w:szCs w:val="21"/>
        </w:rPr>
        <w:t xml:space="preserve"> </w:t>
      </w:r>
      <w:r>
        <w:rPr>
          <w:b/>
          <w:bCs/>
          <w:sz w:val="21"/>
          <w:szCs w:val="21"/>
        </w:rPr>
        <w:t>die Freunde der Erziehungskunst</w:t>
      </w:r>
      <w:r w:rsidRPr="001E7232">
        <w:rPr>
          <w:b/>
          <w:bCs/>
          <w:sz w:val="21"/>
          <w:szCs w:val="21"/>
        </w:rPr>
        <w:t xml:space="preserve"> </w:t>
      </w:r>
      <w:r w:rsidR="00AA78BF">
        <w:rPr>
          <w:b/>
          <w:bCs/>
          <w:sz w:val="21"/>
          <w:szCs w:val="21"/>
        </w:rPr>
        <w:t xml:space="preserve">Waldorfschulen, </w:t>
      </w:r>
      <w:r w:rsidR="00AA78BF" w:rsidRPr="00AA78BF">
        <w:rPr>
          <w:b/>
          <w:bCs/>
          <w:sz w:val="21"/>
          <w:szCs w:val="21"/>
        </w:rPr>
        <w:t>die sich durch ihre Arbeit für Kinder aus Familien mit finanziellen und sozialen Herausforderungen für mehr Bildungsgerechtigkeit einsetzen</w:t>
      </w:r>
      <w:r w:rsidR="00522EBF" w:rsidRPr="004353A8">
        <w:rPr>
          <w:b/>
          <w:sz w:val="21"/>
          <w:szCs w:val="21"/>
        </w:rPr>
        <w:t>.</w:t>
      </w:r>
    </w:p>
    <w:p w:rsidR="00422047" w:rsidRDefault="00AA78BF" w:rsidP="00422047">
      <w:pPr>
        <w:spacing w:after="120" w:line="240" w:lineRule="auto"/>
        <w:rPr>
          <w:bCs/>
          <w:sz w:val="21"/>
          <w:szCs w:val="21"/>
        </w:rPr>
      </w:pPr>
      <w:r w:rsidRPr="00A8028D">
        <w:t>Die F</w:t>
      </w:r>
      <w:r w:rsidRPr="00A8028D">
        <w:rPr>
          <w:i/>
          <w:iCs/>
        </w:rPr>
        <w:t>reunde der Erziehungskunst</w:t>
      </w:r>
      <w:r w:rsidRPr="00A8028D">
        <w:t xml:space="preserve"> wurden vor über 50 Jahren mit dem Ziel gegründet, Waldorfpädagogik weltweit möglich zu machen und ein weltumspannendes waldorfpädagogisches Netzwerk zu pflegen. Ein besonderes Anliegen ist es uns, dass Waldorfschulen für Kinder auch dann zugänglich sind, wenn ihre Familien vor besonderen sozialen und ökonomischen Herausforderungen stehen. Und dies soll natürlich auch dort gelten, wo Schulen in freier Trägerschaft nicht oder nur zu geringen Teilen staatlich unterstützt werden, sich also selbst finanzieren müssen. Idealerweise gibt es an einer Schule eine gesunde Mischung, sodass einige Familien etwas mehr Schulgeld bezahlen und einige etwas weniger. An manchen Schulen ist jedoch die allgemeine wirtschaftliche Lage im Land und in der näheren Umgebung so prekär, dass dieses Gleichgewicht nicht hergestellt werden kann.</w:t>
      </w:r>
    </w:p>
    <w:p w:rsidR="00AA78BF" w:rsidRDefault="00AA78BF" w:rsidP="00422047">
      <w:pPr>
        <w:spacing w:after="120" w:line="240" w:lineRule="auto"/>
        <w:rPr>
          <w:bCs/>
          <w:sz w:val="21"/>
          <w:szCs w:val="21"/>
        </w:rPr>
      </w:pPr>
      <w:r w:rsidRPr="00AA78BF">
        <w:rPr>
          <w:bCs/>
          <w:sz w:val="21"/>
          <w:szCs w:val="21"/>
        </w:rPr>
        <w:t>Verstärkt durch die hohe Inflation in weiten Teilen der Welt berichten uns immer mehr Waldorfschulen, dass es ihnen zunehmend schwerer fällt, die alltäglichen Kosten des Schulbetriebs zu tragen. Neben den hier ausführlich beschriebenen brauchen auch Waldorfschulen zum Beispiel in Kenia, Tansania, Simbabwe, Südafrika, Haiti, Argentinien, Brasilien oder Kolumbien aktuell dringend Unterstützung. Hinzu kommen die Schulen in der Ukraine, die nu</w:t>
      </w:r>
      <w:bookmarkStart w:id="1" w:name="_GoBack"/>
      <w:bookmarkEnd w:id="1"/>
      <w:r w:rsidRPr="00AA78BF">
        <w:rPr>
          <w:bCs/>
          <w:sz w:val="21"/>
          <w:szCs w:val="21"/>
        </w:rPr>
        <w:t xml:space="preserve">n schon seit über drei Jahren die schwierige Kriegssituation aushalten müssen. Auch die Ukraine zählte bereits davor zu den ärmsten Ländern Europas. </w:t>
      </w:r>
    </w:p>
    <w:p w:rsidR="00AA78BF" w:rsidRPr="00AA78BF" w:rsidRDefault="00AA78BF" w:rsidP="00422047">
      <w:pPr>
        <w:spacing w:after="120" w:line="240" w:lineRule="auto"/>
        <w:rPr>
          <w:b/>
          <w:bCs/>
          <w:sz w:val="21"/>
          <w:szCs w:val="21"/>
        </w:rPr>
      </w:pPr>
      <w:r w:rsidRPr="00AA78BF">
        <w:rPr>
          <w:b/>
          <w:bCs/>
          <w:sz w:val="21"/>
          <w:szCs w:val="21"/>
        </w:rPr>
        <w:t>Mit Ihrer Spende unterstützen Sie Waldorfschulen dabei, Kinder aus einkommensschwachen Familien und in Ländern mit besonderen wirtschaftlichen Herausforderungen zuverlässig und fundiert zu unterrichten.</w:t>
      </w:r>
    </w:p>
    <w:bookmarkEnd w:id="0"/>
    <w:p w:rsidR="00422047" w:rsidRPr="005F3C38" w:rsidRDefault="00422047" w:rsidP="00AC523B">
      <w:pPr>
        <w:spacing w:after="120" w:line="240" w:lineRule="auto"/>
        <w:rPr>
          <w:b/>
          <w:bCs/>
          <w:sz w:val="21"/>
          <w:szCs w:val="21"/>
        </w:rPr>
      </w:pPr>
    </w:p>
    <w:p w:rsidR="00422047" w:rsidRDefault="009345EB" w:rsidP="001E7232">
      <w:pPr>
        <w:spacing w:after="120" w:line="240" w:lineRule="auto"/>
        <w:jc w:val="right"/>
        <w:rPr>
          <w:sz w:val="20"/>
          <w:szCs w:val="20"/>
        </w:rPr>
      </w:pPr>
      <w:r>
        <w:rPr>
          <w:sz w:val="16"/>
          <w:szCs w:val="20"/>
        </w:rPr>
        <w:t xml:space="preserve">Anzahl Zeichen: </w:t>
      </w:r>
      <w:r w:rsidR="00AA78BF">
        <w:rPr>
          <w:sz w:val="16"/>
          <w:szCs w:val="20"/>
        </w:rPr>
        <w:t>1.880</w:t>
      </w:r>
    </w:p>
    <w:p w:rsidR="00B656E9" w:rsidRDefault="004A237F" w:rsidP="009345EB">
      <w:pPr>
        <w:spacing w:after="120" w:line="240" w:lineRule="auto"/>
        <w:rPr>
          <w:rStyle w:val="Hyperlink"/>
          <w:sz w:val="21"/>
          <w:szCs w:val="21"/>
        </w:rPr>
      </w:pPr>
      <w:r w:rsidRPr="004353A8">
        <w:rPr>
          <w:b/>
          <w:sz w:val="21"/>
          <w:szCs w:val="21"/>
        </w:rPr>
        <w:t>Weitere Informationen finden Sie unter</w:t>
      </w:r>
      <w:r w:rsidR="00A23556" w:rsidRPr="004353A8">
        <w:rPr>
          <w:b/>
          <w:sz w:val="21"/>
          <w:szCs w:val="21"/>
        </w:rPr>
        <w:t>:</w:t>
      </w:r>
      <w:r w:rsidR="00A23556" w:rsidRPr="004353A8">
        <w:rPr>
          <w:sz w:val="21"/>
          <w:szCs w:val="21"/>
        </w:rPr>
        <w:t xml:space="preserve"> </w:t>
      </w:r>
      <w:hyperlink r:id="rId8" w:history="1">
        <w:r w:rsidR="001E7232">
          <w:rPr>
            <w:rStyle w:val="Hyperlink"/>
            <w:sz w:val="21"/>
            <w:szCs w:val="21"/>
          </w:rPr>
          <w:t>freunde-waldorf.de</w:t>
        </w:r>
        <w:r w:rsidR="00B656E9" w:rsidRPr="004353A8">
          <w:rPr>
            <w:rStyle w:val="Hyperlink"/>
            <w:sz w:val="21"/>
            <w:szCs w:val="21"/>
          </w:rPr>
          <w:t>/</w:t>
        </w:r>
        <w:proofErr w:type="spellStart"/>
        <w:r w:rsidR="00B656E9" w:rsidRPr="004353A8">
          <w:rPr>
            <w:rStyle w:val="Hyperlink"/>
            <w:sz w:val="21"/>
            <w:szCs w:val="21"/>
          </w:rPr>
          <w:t>spendenaufruf</w:t>
        </w:r>
        <w:proofErr w:type="spellEnd"/>
      </w:hyperlink>
    </w:p>
    <w:p w:rsidR="00422047" w:rsidRPr="004353A8" w:rsidRDefault="00422047" w:rsidP="009345EB">
      <w:pPr>
        <w:spacing w:after="120" w:line="240" w:lineRule="auto"/>
        <w:rPr>
          <w:sz w:val="21"/>
          <w:szCs w:val="21"/>
        </w:rPr>
      </w:pPr>
    </w:p>
    <w:p w:rsidR="00A23556" w:rsidRDefault="00A23556" w:rsidP="009345EB">
      <w:pPr>
        <w:spacing w:after="120" w:line="240" w:lineRule="auto"/>
        <w:rPr>
          <w:sz w:val="21"/>
          <w:szCs w:val="21"/>
        </w:rPr>
      </w:pPr>
      <w:r w:rsidRPr="004353A8">
        <w:rPr>
          <w:sz w:val="21"/>
          <w:szCs w:val="21"/>
        </w:rPr>
        <w:t>Spendenkonto DE47 4306 0967 0013 0420 10 | BIC: GENODEM1GLS | GLS Bank Boch</w:t>
      </w:r>
      <w:r w:rsidR="00A02224" w:rsidRPr="004353A8">
        <w:rPr>
          <w:sz w:val="21"/>
          <w:szCs w:val="21"/>
        </w:rPr>
        <w:t>um</w:t>
      </w:r>
      <w:r w:rsidR="00A02224" w:rsidRPr="004353A8">
        <w:rPr>
          <w:sz w:val="21"/>
          <w:szCs w:val="21"/>
        </w:rPr>
        <w:br/>
        <w:t>Verwendu</w:t>
      </w:r>
      <w:r w:rsidR="003E0925" w:rsidRPr="004353A8">
        <w:rPr>
          <w:sz w:val="21"/>
          <w:szCs w:val="21"/>
        </w:rPr>
        <w:t>ngszweck: Aufruf 26</w:t>
      </w:r>
      <w:r w:rsidR="000A3813">
        <w:rPr>
          <w:sz w:val="21"/>
          <w:szCs w:val="21"/>
        </w:rPr>
        <w:t>5</w:t>
      </w:r>
      <w:r w:rsidR="00AA78BF">
        <w:rPr>
          <w:sz w:val="21"/>
          <w:szCs w:val="21"/>
        </w:rPr>
        <w:t>2</w:t>
      </w:r>
    </w:p>
    <w:p w:rsidR="00422047" w:rsidRPr="004353A8" w:rsidRDefault="00422047" w:rsidP="009345EB">
      <w:pPr>
        <w:spacing w:after="120" w:line="240" w:lineRule="auto"/>
        <w:rPr>
          <w:sz w:val="21"/>
          <w:szCs w:val="21"/>
        </w:rPr>
      </w:pPr>
    </w:p>
    <w:p w:rsidR="00A23556" w:rsidRPr="009345EB" w:rsidRDefault="00A23556" w:rsidP="009345EB">
      <w:pPr>
        <w:spacing w:after="120" w:line="240" w:lineRule="auto"/>
        <w:rPr>
          <w:sz w:val="16"/>
          <w:szCs w:val="16"/>
        </w:rPr>
      </w:pPr>
      <w:r w:rsidRPr="00B656E9">
        <w:rPr>
          <w:b/>
          <w:sz w:val="16"/>
          <w:szCs w:val="16"/>
        </w:rPr>
        <w:t>Pressekontakt</w:t>
      </w:r>
      <w:r w:rsidRPr="00B656E9">
        <w:rPr>
          <w:b/>
          <w:sz w:val="16"/>
          <w:szCs w:val="16"/>
        </w:rPr>
        <w:br/>
      </w:r>
      <w:r w:rsidRPr="009345EB">
        <w:rPr>
          <w:sz w:val="16"/>
          <w:szCs w:val="16"/>
        </w:rPr>
        <w:t>Christina Reinthal | Presse- und Öffentlichkeitsarbeit</w:t>
      </w:r>
      <w:r w:rsidRPr="009345EB">
        <w:rPr>
          <w:sz w:val="16"/>
          <w:szCs w:val="16"/>
        </w:rPr>
        <w:br/>
        <w:t xml:space="preserve">Tel +49 (0)30 617026 35 | </w:t>
      </w:r>
      <w:hyperlink r:id="rId9" w:history="1">
        <w:r w:rsidRPr="009345EB">
          <w:rPr>
            <w:rStyle w:val="Hyperlink"/>
            <w:sz w:val="16"/>
            <w:szCs w:val="16"/>
          </w:rPr>
          <w:t>c.reinthal@freunde-waldorf.de</w:t>
        </w:r>
      </w:hyperlink>
    </w:p>
    <w:p w:rsidR="00A23556" w:rsidRPr="009345EB" w:rsidRDefault="00A23556" w:rsidP="009345EB">
      <w:pPr>
        <w:spacing w:after="120" w:line="240" w:lineRule="auto"/>
        <w:rPr>
          <w:sz w:val="16"/>
          <w:szCs w:val="16"/>
        </w:rPr>
      </w:pPr>
      <w:r w:rsidRPr="009345EB">
        <w:rPr>
          <w:b/>
          <w:sz w:val="16"/>
          <w:szCs w:val="16"/>
        </w:rPr>
        <w:t>Freunde der Erziehungskunst Rudolf Steiners e.</w:t>
      </w:r>
      <w:r w:rsidR="003E5A5E" w:rsidRPr="009345EB">
        <w:rPr>
          <w:b/>
          <w:sz w:val="16"/>
          <w:szCs w:val="16"/>
        </w:rPr>
        <w:t xml:space="preserve"> </w:t>
      </w:r>
      <w:r w:rsidRPr="009345EB">
        <w:rPr>
          <w:b/>
          <w:sz w:val="16"/>
          <w:szCs w:val="16"/>
        </w:rPr>
        <w:t>V.</w:t>
      </w:r>
      <w:r w:rsidR="00B656E9">
        <w:rPr>
          <w:b/>
          <w:sz w:val="16"/>
          <w:szCs w:val="16"/>
        </w:rPr>
        <w:br/>
      </w:r>
      <w:r w:rsidRPr="009345EB">
        <w:rPr>
          <w:sz w:val="16"/>
          <w:szCs w:val="16"/>
        </w:rPr>
        <w:t xml:space="preserve">Die </w:t>
      </w:r>
      <w:r w:rsidRPr="009345EB">
        <w:rPr>
          <w:i/>
          <w:sz w:val="16"/>
          <w:szCs w:val="16"/>
        </w:rPr>
        <w:t>Freunde der Erziehungskunst</w:t>
      </w:r>
      <w:r w:rsidRPr="009345EB">
        <w:rPr>
          <w:sz w:val="16"/>
          <w:szCs w:val="16"/>
        </w:rPr>
        <w:t xml:space="preserve"> setzen sich weltweit für die Entwicklung und Stärkung der Waldorfpädagogik ein. Über </w:t>
      </w:r>
      <w:r w:rsidR="00A329C5">
        <w:rPr>
          <w:sz w:val="16"/>
          <w:szCs w:val="16"/>
        </w:rPr>
        <w:t>800</w:t>
      </w:r>
      <w:r w:rsidRPr="009345EB">
        <w:rPr>
          <w:sz w:val="16"/>
          <w:szCs w:val="16"/>
        </w:rPr>
        <w:t xml:space="preserve"> Waldorfschulen, Kindergärten, heilpädagogische Einrichtungen und soziale Projekte wurden bereits durch den Internationalen Hilfsfonds finanziell unterstützt und in rechtlichen Fragen begleitet. Die Arbeitsbereiche umfassen des Weiteren die Koordination der internationalen Schülerkampagne WOW-Day, das Vermitteln von Bildungspatenschaften sowie notfallpädagogische Einsätze und Freiwilligendienste. Spenden werden zu 100 % an die Einrichtungen weitergeleitet. Der Verein finanziert sich über Fördermitglieder und gezielte Spenden für seine Tätigkeit.</w:t>
      </w:r>
    </w:p>
    <w:sectPr w:rsidR="00A23556" w:rsidRPr="009345EB" w:rsidSect="00B53F15">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7B18" w:rsidRDefault="00377B18" w:rsidP="00B53F15">
      <w:pPr>
        <w:spacing w:after="0" w:line="240" w:lineRule="auto"/>
      </w:pPr>
      <w:r>
        <w:separator/>
      </w:r>
    </w:p>
  </w:endnote>
  <w:endnote w:type="continuationSeparator" w:id="0">
    <w:p w:rsidR="00377B18" w:rsidRDefault="00377B18" w:rsidP="00B53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luna Sans Black">
    <w:altName w:val="Arial"/>
    <w:panose1 w:val="00000000000000000000"/>
    <w:charset w:val="00"/>
    <w:family w:val="modern"/>
    <w:notTrueType/>
    <w:pitch w:val="variable"/>
    <w:sig w:usb0="A00000AF" w:usb1="5000206B"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7B18" w:rsidRDefault="00377B18" w:rsidP="00B53F15">
      <w:pPr>
        <w:spacing w:after="0" w:line="240" w:lineRule="auto"/>
      </w:pPr>
      <w:r>
        <w:separator/>
      </w:r>
    </w:p>
  </w:footnote>
  <w:footnote w:type="continuationSeparator" w:id="0">
    <w:p w:rsidR="00377B18" w:rsidRDefault="00377B18" w:rsidP="00B53F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3F15" w:rsidRPr="00B53F15" w:rsidRDefault="00B53F15" w:rsidP="00B53F15">
    <w:pPr>
      <w:ind w:left="2410" w:right="1701"/>
      <w:rPr>
        <w:sz w:val="20"/>
        <w:szCs w:val="20"/>
      </w:rPr>
    </w:pPr>
    <w:r w:rsidRPr="004F6890">
      <w:rPr>
        <w:noProof/>
        <w:sz w:val="20"/>
        <w:szCs w:val="20"/>
        <w:lang w:eastAsia="de-DE"/>
      </w:rPr>
      <w:drawing>
        <wp:anchor distT="0" distB="0" distL="114300" distR="114300" simplePos="0" relativeHeight="251659264" behindDoc="1" locked="0" layoutInCell="1" allowOverlap="1" wp14:anchorId="792634B2" wp14:editId="49C08241">
          <wp:simplePos x="0" y="0"/>
          <wp:positionH relativeFrom="column">
            <wp:posOffset>8255</wp:posOffset>
          </wp:positionH>
          <wp:positionV relativeFrom="paragraph">
            <wp:posOffset>-7620</wp:posOffset>
          </wp:positionV>
          <wp:extent cx="1447800" cy="723900"/>
          <wp:effectExtent l="0" t="0" r="0" b="0"/>
          <wp:wrapTight wrapText="bothSides">
            <wp:wrapPolygon edited="0">
              <wp:start x="0" y="0"/>
              <wp:lineTo x="0" y="21032"/>
              <wp:lineTo x="21316" y="21032"/>
              <wp:lineTo x="21316" y="0"/>
              <wp:lineTo x="0" y="0"/>
            </wp:wrapPolygon>
          </wp:wrapTight>
          <wp:docPr id="2" name="Grafik 2" descr="T:\DATEN\Öffentlichkeitsarbeit\01  Corporate Design\Logos\1301 Logo Verlängerung re.jp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DATEN\Öffentlichkeitsarbeit\01  Corporate Design\Logos\1301 Logo Verlängerung re.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478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6890">
      <w:rPr>
        <w:sz w:val="20"/>
        <w:szCs w:val="20"/>
      </w:rPr>
      <w:t>Freunde der Erziehungskunst Rudolf Steiners e.</w:t>
    </w:r>
    <w:r>
      <w:rPr>
        <w:sz w:val="20"/>
        <w:szCs w:val="20"/>
      </w:rPr>
      <w:t xml:space="preserve"> </w:t>
    </w:r>
    <w:r w:rsidRPr="004F6890">
      <w:rPr>
        <w:sz w:val="20"/>
        <w:szCs w:val="20"/>
      </w:rPr>
      <w:t>V.</w:t>
    </w:r>
    <w:r>
      <w:rPr>
        <w:sz w:val="20"/>
        <w:szCs w:val="20"/>
      </w:rPr>
      <w:br/>
    </w:r>
    <w:r w:rsidRPr="004F6890">
      <w:rPr>
        <w:sz w:val="20"/>
        <w:szCs w:val="20"/>
      </w:rPr>
      <w:t>Wein</w:t>
    </w:r>
    <w:r>
      <w:rPr>
        <w:sz w:val="20"/>
        <w:szCs w:val="20"/>
      </w:rPr>
      <w:t>meisterstr. 16 | 10178 Berlin</w:t>
    </w:r>
    <w:r>
      <w:rPr>
        <w:sz w:val="20"/>
        <w:szCs w:val="20"/>
      </w:rPr>
      <w:br/>
      <w:t>Tel. +49 (0)30 617026 -30</w:t>
    </w:r>
    <w:r w:rsidRPr="004F6890">
      <w:rPr>
        <w:sz w:val="20"/>
        <w:szCs w:val="20"/>
      </w:rPr>
      <w:t xml:space="preserve"> | Fax -33</w:t>
    </w:r>
    <w:r>
      <w:rPr>
        <w:sz w:val="20"/>
        <w:szCs w:val="20"/>
      </w:rPr>
      <w:br/>
    </w:r>
    <w:hyperlink r:id="rId3" w:history="1">
      <w:r w:rsidR="00B656E9" w:rsidRPr="00B656E9">
        <w:rPr>
          <w:rStyle w:val="Hyperlink"/>
          <w:sz w:val="20"/>
          <w:szCs w:val="20"/>
        </w:rPr>
        <w:t>waldorfweltweit.org</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EF7A5F"/>
    <w:multiLevelType w:val="multilevel"/>
    <w:tmpl w:val="0407001D"/>
    <w:styleLink w:val="FormatvorlageProtokoll"/>
    <w:lvl w:ilvl="0">
      <w:start w:val="1"/>
      <w:numFmt w:val="decimal"/>
      <w:lvlText w:val="%1)"/>
      <w:lvlJc w:val="left"/>
      <w:pPr>
        <w:ind w:left="360" w:hanging="360"/>
      </w:pPr>
      <w:rPr>
        <w:rFonts w:ascii="Calluna Sans Black" w:hAnsi="Calluna Sans Black"/>
        <w:b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556"/>
    <w:rsid w:val="00036855"/>
    <w:rsid w:val="00055E54"/>
    <w:rsid w:val="000A3813"/>
    <w:rsid w:val="000D33D7"/>
    <w:rsid w:val="000D6846"/>
    <w:rsid w:val="000F7A2B"/>
    <w:rsid w:val="0018793B"/>
    <w:rsid w:val="001966C0"/>
    <w:rsid w:val="001E4B6E"/>
    <w:rsid w:val="001E7232"/>
    <w:rsid w:val="0020113C"/>
    <w:rsid w:val="00224B97"/>
    <w:rsid w:val="00263FED"/>
    <w:rsid w:val="00295290"/>
    <w:rsid w:val="002F0DE8"/>
    <w:rsid w:val="002F6080"/>
    <w:rsid w:val="0037426D"/>
    <w:rsid w:val="00377B18"/>
    <w:rsid w:val="003E0925"/>
    <w:rsid w:val="003E5A5E"/>
    <w:rsid w:val="00400536"/>
    <w:rsid w:val="00405C37"/>
    <w:rsid w:val="00422047"/>
    <w:rsid w:val="00426ACE"/>
    <w:rsid w:val="004353A8"/>
    <w:rsid w:val="00442C1C"/>
    <w:rsid w:val="00450C36"/>
    <w:rsid w:val="00455A7C"/>
    <w:rsid w:val="004760D5"/>
    <w:rsid w:val="004A237F"/>
    <w:rsid w:val="004C49B0"/>
    <w:rsid w:val="004D1020"/>
    <w:rsid w:val="004F3B52"/>
    <w:rsid w:val="00504889"/>
    <w:rsid w:val="00522EBF"/>
    <w:rsid w:val="00550085"/>
    <w:rsid w:val="00562A20"/>
    <w:rsid w:val="005A5DF6"/>
    <w:rsid w:val="005B0D17"/>
    <w:rsid w:val="005D56A0"/>
    <w:rsid w:val="005F3C38"/>
    <w:rsid w:val="006A326D"/>
    <w:rsid w:val="006B19F7"/>
    <w:rsid w:val="006E7682"/>
    <w:rsid w:val="006F1DE6"/>
    <w:rsid w:val="006F2702"/>
    <w:rsid w:val="006F503D"/>
    <w:rsid w:val="00705A7B"/>
    <w:rsid w:val="00712816"/>
    <w:rsid w:val="00751F2F"/>
    <w:rsid w:val="00762161"/>
    <w:rsid w:val="00786F81"/>
    <w:rsid w:val="007A4008"/>
    <w:rsid w:val="007B55DC"/>
    <w:rsid w:val="00825BB6"/>
    <w:rsid w:val="008305F2"/>
    <w:rsid w:val="00842E30"/>
    <w:rsid w:val="00854DD0"/>
    <w:rsid w:val="00883CA1"/>
    <w:rsid w:val="009345EB"/>
    <w:rsid w:val="0096342B"/>
    <w:rsid w:val="00981559"/>
    <w:rsid w:val="009B27EC"/>
    <w:rsid w:val="00A02224"/>
    <w:rsid w:val="00A23556"/>
    <w:rsid w:val="00A2440C"/>
    <w:rsid w:val="00A329C5"/>
    <w:rsid w:val="00A87805"/>
    <w:rsid w:val="00A926A9"/>
    <w:rsid w:val="00AA78BF"/>
    <w:rsid w:val="00AB3E4A"/>
    <w:rsid w:val="00AC523B"/>
    <w:rsid w:val="00AD0C61"/>
    <w:rsid w:val="00AE3397"/>
    <w:rsid w:val="00AE6C22"/>
    <w:rsid w:val="00AF455A"/>
    <w:rsid w:val="00B117B8"/>
    <w:rsid w:val="00B25B6B"/>
    <w:rsid w:val="00B43E3C"/>
    <w:rsid w:val="00B53F15"/>
    <w:rsid w:val="00B656E9"/>
    <w:rsid w:val="00BC1575"/>
    <w:rsid w:val="00BC2DAA"/>
    <w:rsid w:val="00BE1D0A"/>
    <w:rsid w:val="00C23620"/>
    <w:rsid w:val="00C72579"/>
    <w:rsid w:val="00CD2B0C"/>
    <w:rsid w:val="00D74E21"/>
    <w:rsid w:val="00DB4AB8"/>
    <w:rsid w:val="00DC62D1"/>
    <w:rsid w:val="00E03F56"/>
    <w:rsid w:val="00E07C4D"/>
    <w:rsid w:val="00E261CC"/>
    <w:rsid w:val="00E4245F"/>
    <w:rsid w:val="00EB37FE"/>
    <w:rsid w:val="00EC14AE"/>
    <w:rsid w:val="00EE54C1"/>
    <w:rsid w:val="00F25999"/>
    <w:rsid w:val="00F665C5"/>
    <w:rsid w:val="00F66C6F"/>
    <w:rsid w:val="00F81098"/>
    <w:rsid w:val="00F964F1"/>
    <w:rsid w:val="00FC35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C1A4AE11-4EEA-408F-A008-E3E773EC4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03F56"/>
  </w:style>
  <w:style w:type="paragraph" w:styleId="berschrift1">
    <w:name w:val="heading 1"/>
    <w:basedOn w:val="Standard"/>
    <w:next w:val="Standard"/>
    <w:link w:val="berschrift1Zchn"/>
    <w:uiPriority w:val="9"/>
    <w:qFormat/>
    <w:rsid w:val="00AE6C2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semiHidden/>
    <w:unhideWhenUsed/>
    <w:qFormat/>
    <w:rsid w:val="0042204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FormatvorlageProtokoll">
    <w:name w:val="Formatvorlage Protokoll"/>
    <w:uiPriority w:val="99"/>
    <w:rsid w:val="006E7682"/>
    <w:pPr>
      <w:numPr>
        <w:numId w:val="1"/>
      </w:numPr>
    </w:pPr>
  </w:style>
  <w:style w:type="character" w:styleId="Hyperlink">
    <w:name w:val="Hyperlink"/>
    <w:basedOn w:val="Absatz-Standardschriftart"/>
    <w:uiPriority w:val="99"/>
    <w:unhideWhenUsed/>
    <w:rsid w:val="00A23556"/>
    <w:rPr>
      <w:color w:val="0000FF" w:themeColor="hyperlink"/>
      <w:u w:val="single"/>
    </w:rPr>
  </w:style>
  <w:style w:type="paragraph" w:styleId="Kopfzeile">
    <w:name w:val="header"/>
    <w:basedOn w:val="Standard"/>
    <w:link w:val="KopfzeileZchn"/>
    <w:uiPriority w:val="99"/>
    <w:unhideWhenUsed/>
    <w:rsid w:val="00B53F1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53F15"/>
  </w:style>
  <w:style w:type="paragraph" w:styleId="Fuzeile">
    <w:name w:val="footer"/>
    <w:basedOn w:val="Standard"/>
    <w:link w:val="FuzeileZchn"/>
    <w:uiPriority w:val="99"/>
    <w:unhideWhenUsed/>
    <w:rsid w:val="00B53F1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53F15"/>
  </w:style>
  <w:style w:type="paragraph" w:styleId="Sprechblasentext">
    <w:name w:val="Balloon Text"/>
    <w:basedOn w:val="Standard"/>
    <w:link w:val="SprechblasentextZchn"/>
    <w:uiPriority w:val="99"/>
    <w:semiHidden/>
    <w:unhideWhenUsed/>
    <w:rsid w:val="0040053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00536"/>
    <w:rPr>
      <w:rFonts w:ascii="Tahoma" w:hAnsi="Tahoma" w:cs="Tahoma"/>
      <w:sz w:val="16"/>
      <w:szCs w:val="16"/>
    </w:rPr>
  </w:style>
  <w:style w:type="character" w:styleId="Kommentarzeichen">
    <w:name w:val="annotation reference"/>
    <w:basedOn w:val="Absatz-Standardschriftart"/>
    <w:uiPriority w:val="99"/>
    <w:semiHidden/>
    <w:unhideWhenUsed/>
    <w:rsid w:val="00F81098"/>
    <w:rPr>
      <w:sz w:val="16"/>
      <w:szCs w:val="16"/>
    </w:rPr>
  </w:style>
  <w:style w:type="paragraph" w:styleId="Kommentartext">
    <w:name w:val="annotation text"/>
    <w:basedOn w:val="Standard"/>
    <w:link w:val="KommentartextZchn"/>
    <w:uiPriority w:val="99"/>
    <w:semiHidden/>
    <w:unhideWhenUsed/>
    <w:rsid w:val="00F8109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81098"/>
    <w:rPr>
      <w:sz w:val="20"/>
      <w:szCs w:val="20"/>
    </w:rPr>
  </w:style>
  <w:style w:type="paragraph" w:styleId="Kommentarthema">
    <w:name w:val="annotation subject"/>
    <w:basedOn w:val="Kommentartext"/>
    <w:next w:val="Kommentartext"/>
    <w:link w:val="KommentarthemaZchn"/>
    <w:uiPriority w:val="99"/>
    <w:semiHidden/>
    <w:unhideWhenUsed/>
    <w:rsid w:val="00F81098"/>
    <w:rPr>
      <w:b/>
      <w:bCs/>
    </w:rPr>
  </w:style>
  <w:style w:type="character" w:customStyle="1" w:styleId="KommentarthemaZchn">
    <w:name w:val="Kommentarthema Zchn"/>
    <w:basedOn w:val="KommentartextZchn"/>
    <w:link w:val="Kommentarthema"/>
    <w:uiPriority w:val="99"/>
    <w:semiHidden/>
    <w:rsid w:val="00F81098"/>
    <w:rPr>
      <w:b/>
      <w:bCs/>
      <w:sz w:val="20"/>
      <w:szCs w:val="20"/>
    </w:rPr>
  </w:style>
  <w:style w:type="character" w:styleId="BesuchterLink">
    <w:name w:val="FollowedHyperlink"/>
    <w:basedOn w:val="Absatz-Standardschriftart"/>
    <w:uiPriority w:val="99"/>
    <w:semiHidden/>
    <w:unhideWhenUsed/>
    <w:rsid w:val="003E0925"/>
    <w:rPr>
      <w:color w:val="800080" w:themeColor="followedHyperlink"/>
      <w:u w:val="single"/>
    </w:rPr>
  </w:style>
  <w:style w:type="character" w:customStyle="1" w:styleId="berschrift1Zchn">
    <w:name w:val="Überschrift 1 Zchn"/>
    <w:basedOn w:val="Absatz-Standardschriftart"/>
    <w:link w:val="berschrift1"/>
    <w:uiPriority w:val="9"/>
    <w:rsid w:val="00AE6C22"/>
    <w:rPr>
      <w:rFonts w:asciiTheme="majorHAnsi" w:eastAsiaTheme="majorEastAsia" w:hAnsiTheme="majorHAnsi" w:cstheme="majorBidi"/>
      <w:color w:val="365F91" w:themeColor="accent1" w:themeShade="BF"/>
      <w:sz w:val="32"/>
      <w:szCs w:val="32"/>
    </w:rPr>
  </w:style>
  <w:style w:type="character" w:customStyle="1" w:styleId="berschrift2Zchn">
    <w:name w:val="Überschrift 2 Zchn"/>
    <w:basedOn w:val="Absatz-Standardschriftart"/>
    <w:link w:val="berschrift2"/>
    <w:uiPriority w:val="9"/>
    <w:semiHidden/>
    <w:rsid w:val="0042204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201696">
      <w:bodyDiv w:val="1"/>
      <w:marLeft w:val="0"/>
      <w:marRight w:val="0"/>
      <w:marTop w:val="0"/>
      <w:marBottom w:val="0"/>
      <w:divBdr>
        <w:top w:val="none" w:sz="0" w:space="0" w:color="auto"/>
        <w:left w:val="none" w:sz="0" w:space="0" w:color="auto"/>
        <w:bottom w:val="none" w:sz="0" w:space="0" w:color="auto"/>
        <w:right w:val="none" w:sz="0" w:space="0" w:color="auto"/>
      </w:divBdr>
    </w:div>
    <w:div w:id="690374279">
      <w:bodyDiv w:val="1"/>
      <w:marLeft w:val="0"/>
      <w:marRight w:val="0"/>
      <w:marTop w:val="0"/>
      <w:marBottom w:val="0"/>
      <w:divBdr>
        <w:top w:val="none" w:sz="0" w:space="0" w:color="auto"/>
        <w:left w:val="none" w:sz="0" w:space="0" w:color="auto"/>
        <w:bottom w:val="none" w:sz="0" w:space="0" w:color="auto"/>
        <w:right w:val="none" w:sz="0" w:space="0" w:color="auto"/>
      </w:divBdr>
      <w:divsChild>
        <w:div w:id="423569579">
          <w:marLeft w:val="0"/>
          <w:marRight w:val="0"/>
          <w:marTop w:val="0"/>
          <w:marBottom w:val="0"/>
          <w:divBdr>
            <w:top w:val="none" w:sz="0" w:space="0" w:color="auto"/>
            <w:left w:val="none" w:sz="0" w:space="0" w:color="auto"/>
            <w:bottom w:val="none" w:sz="0" w:space="0" w:color="auto"/>
            <w:right w:val="none" w:sz="0" w:space="0" w:color="auto"/>
          </w:divBdr>
        </w:div>
      </w:divsChild>
    </w:div>
    <w:div w:id="1581677632">
      <w:bodyDiv w:val="1"/>
      <w:marLeft w:val="0"/>
      <w:marRight w:val="0"/>
      <w:marTop w:val="0"/>
      <w:marBottom w:val="0"/>
      <w:divBdr>
        <w:top w:val="none" w:sz="0" w:space="0" w:color="auto"/>
        <w:left w:val="none" w:sz="0" w:space="0" w:color="auto"/>
        <w:bottom w:val="none" w:sz="0" w:space="0" w:color="auto"/>
        <w:right w:val="none" w:sz="0" w:space="0" w:color="auto"/>
      </w:divBdr>
      <w:divsChild>
        <w:div w:id="213935630">
          <w:marLeft w:val="0"/>
          <w:marRight w:val="0"/>
          <w:marTop w:val="0"/>
          <w:marBottom w:val="0"/>
          <w:divBdr>
            <w:top w:val="none" w:sz="0" w:space="0" w:color="auto"/>
            <w:left w:val="none" w:sz="0" w:space="0" w:color="auto"/>
            <w:bottom w:val="none" w:sz="0" w:space="0" w:color="auto"/>
            <w:right w:val="none" w:sz="0" w:space="0" w:color="auto"/>
          </w:divBdr>
        </w:div>
      </w:divsChild>
    </w:div>
    <w:div w:id="1678733577">
      <w:bodyDiv w:val="1"/>
      <w:marLeft w:val="0"/>
      <w:marRight w:val="0"/>
      <w:marTop w:val="0"/>
      <w:marBottom w:val="0"/>
      <w:divBdr>
        <w:top w:val="none" w:sz="0" w:space="0" w:color="auto"/>
        <w:left w:val="none" w:sz="0" w:space="0" w:color="auto"/>
        <w:bottom w:val="none" w:sz="0" w:space="0" w:color="auto"/>
        <w:right w:val="none" w:sz="0" w:space="0" w:color="auto"/>
      </w:divBdr>
    </w:div>
    <w:div w:id="186031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eunde-waldorf.de/freunde/fileadmin/user_upload/documents/Waldorf_Weltweit_Downloads/Spendenaufruf_Sommer_2025_onlin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reinthal@freunde-waldorf.de"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file:///C:\Users\Goebel\AppData\Local\Microsoft\Windows\INetCache\Content.Outlook\MW7FNEHU\www.waldorfweltweit.org" TargetMode="External"/><Relationship Id="rId2" Type="http://schemas.openxmlformats.org/officeDocument/2006/relationships/image" Target="media/image1.jpeg"/><Relationship Id="rId1" Type="http://schemas.openxmlformats.org/officeDocument/2006/relationships/hyperlink" Target="https://www.freunde-waldorf.de/waldorf-weltwei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5B418-278A-4A61-A127-59FBFC0FB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442</Words>
  <Characters>2789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Reinthal</dc:creator>
  <cp:lastModifiedBy>Christina Reinthal</cp:lastModifiedBy>
  <cp:revision>4</cp:revision>
  <cp:lastPrinted>2020-06-17T09:13:00Z</cp:lastPrinted>
  <dcterms:created xsi:type="dcterms:W3CDTF">2025-06-12T14:23:00Z</dcterms:created>
  <dcterms:modified xsi:type="dcterms:W3CDTF">2025-06-12T14:54:00Z</dcterms:modified>
</cp:coreProperties>
</file>